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right" w:pos="8100"/>
        </w:tabs>
        <w:ind w:right="206"/>
        <w:jc w:val="right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项目编号：（    ）组（   ）号</w:t>
      </w:r>
    </w:p>
    <w:p>
      <w:pPr>
        <w:spacing w:before="156" w:beforeLines="50" w:after="156" w:afterLines="50"/>
        <w:jc w:val="center"/>
        <w:rPr>
          <w:rFonts w:hint="eastAsia" w:ascii="华文中宋" w:eastAsia="华文中宋"/>
          <w:b/>
          <w:spacing w:val="-4"/>
          <w:sz w:val="40"/>
          <w:szCs w:val="40"/>
        </w:rPr>
      </w:pPr>
      <w:r>
        <w:rPr>
          <w:rFonts w:hint="eastAsia" w:ascii="华文中宋" w:eastAsia="华文中宋"/>
          <w:b/>
          <w:spacing w:val="-4"/>
          <w:sz w:val="40"/>
          <w:szCs w:val="40"/>
        </w:rPr>
        <w:t>中央社会主义学院统一战线高端智库</w:t>
      </w:r>
      <w:bookmarkStart w:id="0" w:name="_GoBack"/>
      <w:r>
        <w:rPr>
          <w:rFonts w:hint="eastAsia" w:ascii="华文中宋" w:eastAsia="华文中宋"/>
          <w:b/>
          <w:spacing w:val="-4"/>
          <w:sz w:val="40"/>
          <w:szCs w:val="40"/>
        </w:rPr>
        <w:t>课题申报</w:t>
      </w:r>
    </w:p>
    <w:p>
      <w:pPr>
        <w:spacing w:before="156" w:beforeLines="50" w:after="156" w:afterLines="50"/>
        <w:jc w:val="center"/>
        <w:rPr>
          <w:rFonts w:hint="eastAsia" w:ascii="华文中宋" w:eastAsia="华文中宋"/>
          <w:b/>
          <w:spacing w:val="-4"/>
          <w:sz w:val="40"/>
          <w:szCs w:val="40"/>
        </w:rPr>
      </w:pPr>
      <w:r>
        <w:rPr>
          <w:rFonts w:hint="eastAsia" w:ascii="华文中宋" w:eastAsia="华文中宋"/>
          <w:b/>
          <w:spacing w:val="-4"/>
          <w:sz w:val="40"/>
          <w:szCs w:val="40"/>
        </w:rPr>
        <w:t>评审意见表</w:t>
      </w:r>
    </w:p>
    <w:bookmarkEnd w:id="0"/>
    <w:tbl>
      <w:tblPr>
        <w:tblStyle w:val="4"/>
        <w:tblW w:w="9782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55"/>
        <w:gridCol w:w="113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评价指标</w:t>
            </w:r>
          </w:p>
        </w:tc>
        <w:tc>
          <w:tcPr>
            <w:tcW w:w="56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指标说明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最高分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专家</w:t>
            </w:r>
          </w:p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选题价值</w:t>
            </w:r>
          </w:p>
        </w:tc>
        <w:tc>
          <w:tcPr>
            <w:tcW w:w="56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主要考察选题的学术价值或应用价值，申报人对研究状况的把握，题目的规范性。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20分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研究论证</w:t>
            </w:r>
          </w:p>
        </w:tc>
        <w:tc>
          <w:tcPr>
            <w:tcW w:w="56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主要考察研究思路、研究内容、重点难点、研究方法、基本观点和创新之处。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50分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对策适用度</w:t>
            </w:r>
          </w:p>
        </w:tc>
        <w:tc>
          <w:tcPr>
            <w:tcW w:w="56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主要考察课题负责人预期结论或对策建议的实用性和创新性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30分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总    分</w:t>
            </w:r>
          </w:p>
        </w:tc>
        <w:tc>
          <w:tcPr>
            <w:tcW w:w="5655" w:type="dxa"/>
            <w:noWrap w:val="0"/>
            <w:vAlign w:val="center"/>
          </w:tcPr>
          <w:p>
            <w:pPr>
              <w:snapToGrid w:val="0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100分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综合评价</w:t>
            </w:r>
          </w:p>
        </w:tc>
        <w:tc>
          <w:tcPr>
            <w:tcW w:w="56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是否建议入围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是（）/否（）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8" w:hRule="atLeast"/>
          <w:jc w:val="center"/>
        </w:trPr>
        <w:tc>
          <w:tcPr>
            <w:tcW w:w="1560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小标宋简体" w:eastAsia="方正小标宋简体"/>
                <w:spacing w:val="2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pacing w:val="20"/>
                <w:sz w:val="28"/>
                <w:szCs w:val="28"/>
              </w:rPr>
              <w:t>评审意见（必填）</w:t>
            </w:r>
          </w:p>
        </w:tc>
        <w:tc>
          <w:tcPr>
            <w:tcW w:w="8222" w:type="dxa"/>
            <w:gridSpan w:val="3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1.请您对此课题总体评价，主要指出其不足之处；2.如您认为此课题值得立项，请您对课题题目表述或研究提出意见或建议。</w:t>
            </w:r>
          </w:p>
          <w:p>
            <w:pPr>
              <w:snapToGrid w:val="0"/>
              <w:spacing w:line="24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78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评审专家（签字）：</w:t>
            </w:r>
          </w:p>
        </w:tc>
      </w:tr>
    </w:tbl>
    <w:p>
      <w:pPr>
        <w:ind w:left="-540" w:leftChars="-257" w:firstLine="420" w:firstLineChars="200"/>
        <w:rPr>
          <w:rFonts w:hint="eastAsia" w:eastAsia="楷体_GB2312"/>
        </w:rPr>
      </w:pPr>
      <w:r>
        <w:rPr>
          <w:rFonts w:hint="eastAsia" w:eastAsia="楷体_GB2312"/>
        </w:rPr>
        <w:t>说明：</w:t>
      </w:r>
      <w:r>
        <w:rPr>
          <w:rFonts w:hint="eastAsia" w:ascii="楷体_GB2312" w:eastAsia="楷体_GB2312"/>
        </w:rPr>
        <w:t>本表由评审专家填写，申报人不得填写。</w:t>
      </w:r>
      <w:r>
        <w:rPr>
          <w:rFonts w:hint="eastAsia" w:eastAsia="楷体_GB2312"/>
        </w:rPr>
        <w:t>项目编号不填。</w:t>
      </w:r>
    </w:p>
    <w:p>
      <w:pPr>
        <w:ind w:left="-540" w:leftChars="-257" w:firstLine="420" w:firstLineChars="200"/>
        <w:jc w:val="center"/>
        <w:rPr>
          <w:rFonts w:hint="eastAsia" w:eastAsia="楷体_GB2312"/>
        </w:rPr>
      </w:pPr>
      <w:r>
        <w:rPr>
          <w:rFonts w:eastAsia="楷体_GB2312"/>
        </w:rPr>
        <w:br w:type="page"/>
      </w:r>
      <w:r>
        <w:rPr>
          <w:rFonts w:hint="eastAsia" w:ascii="华文中宋" w:eastAsia="华文中宋"/>
          <w:b/>
          <w:sz w:val="40"/>
          <w:szCs w:val="40"/>
        </w:rPr>
        <w:t>中央社会主义学院统一战线高端智库课题论证活页</w:t>
      </w:r>
    </w:p>
    <w:tbl>
      <w:tblPr>
        <w:tblStyle w:val="4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spacing w:before="240" w:after="240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* 课题研究的重要性、主要研究问题、基本研究思路和方法、预期结论或对策建议及研究基础（可另附页）。除“研究基础”外，本表与《申报书》表二内容一致，总字数不超过7000字。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pacing w:line="480" w:lineRule="exact"/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spacing w:line="480" w:lineRule="exact"/>
        <w:ind w:left="420" w:leftChars="100" w:right="-359" w:rightChars="-171" w:hanging="210" w:hanging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2.课题名称要与《申报书》一致，一般不加副标题。前期相关研究成果只填成果名称、成果形式（如论文、专著、研究报告等）、作者排序、是否核心期刊等，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等。申报人承担的已结项或在研项目、与本课题无关的成果等不能作为前期成果填写。申报人的前期成果不列入参考文献。</w:t>
      </w:r>
    </w:p>
    <w:p>
      <w:pPr>
        <w:tabs>
          <w:tab w:val="left" w:pos="-540"/>
        </w:tabs>
        <w:spacing w:line="480" w:lineRule="exact"/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3.为便于评审专家审阅，正文请用四号字并以适当的行距填写，各级标题可用黑体字。</w:t>
      </w:r>
    </w:p>
    <w:p/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FD5A9B-9A7E-42C7-9D01-28D2FFC1A8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67EBF7-D5EA-4B9A-AAE1-E7490A9DCCB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F05F3F9-A5BD-4B70-ADCC-EEB7809128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EE71F36-11B6-4C35-905E-F0305E3A317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3CE6E37-13B9-4AFB-9FFF-490A65E436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 xml:space="preserve"> 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67258"/>
    <w:rsid w:val="3D700863"/>
    <w:rsid w:val="61086478"/>
    <w:rsid w:val="7076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宋体" w:cs="宋体"/>
      <w:b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2019-04-10T08:53:00Z</dcterms:created>
  <dc:creator>俗</dc:creator>
  <cp:lastModifiedBy>俗</cp:lastModifiedBy>
  <dcterms:modified xsi:type="dcterms:W3CDTF">2019-04-10T08:54:18Z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