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15C" w:rsidRPr="009D2AF4" w:rsidRDefault="00FF115C" w:rsidP="00FF115C">
      <w:pPr>
        <w:spacing w:line="560" w:lineRule="exact"/>
        <w:ind w:firstLineChars="200" w:firstLine="643"/>
        <w:jc w:val="left"/>
        <w:rPr>
          <w:rFonts w:ascii="宋体" w:hAnsi="宋体" w:cs="仿宋_GB2312"/>
          <w:b/>
          <w:sz w:val="32"/>
          <w:szCs w:val="32"/>
        </w:rPr>
      </w:pPr>
      <w:r w:rsidRPr="009D2AF4">
        <w:rPr>
          <w:rFonts w:ascii="宋体" w:hAnsi="宋体" w:cs="仿宋_GB2312" w:hint="eastAsia"/>
          <w:b/>
          <w:sz w:val="32"/>
          <w:szCs w:val="32"/>
        </w:rPr>
        <w:t>新的社会阶层人士包括:</w:t>
      </w:r>
    </w:p>
    <w:p w:rsidR="00FF115C" w:rsidRDefault="00FF115C" w:rsidP="00FF115C">
      <w:pPr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32"/>
        </w:rPr>
      </w:pPr>
    </w:p>
    <w:p w:rsidR="00FF115C" w:rsidRPr="009D2AF4" w:rsidRDefault="00FF115C" w:rsidP="00FF115C">
      <w:pPr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32"/>
        </w:rPr>
      </w:pPr>
      <w:r w:rsidRPr="009D2AF4">
        <w:rPr>
          <w:rFonts w:ascii="宋体" w:hAnsi="宋体" w:cs="仿宋_GB2312" w:hint="eastAsia"/>
          <w:sz w:val="32"/>
          <w:szCs w:val="32"/>
        </w:rPr>
        <w:t>1.民营企业和外商投资企业管理技术人员，是指受聘于民营企业和外商投资企业，掌握企业核心技术和经营管理专门知识的人员。</w:t>
      </w:r>
    </w:p>
    <w:p w:rsidR="00FF115C" w:rsidRPr="009D2AF4" w:rsidRDefault="00FF115C" w:rsidP="00FF115C">
      <w:pPr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32"/>
        </w:rPr>
      </w:pPr>
      <w:r w:rsidRPr="009D2AF4">
        <w:rPr>
          <w:rFonts w:ascii="宋体" w:hAnsi="宋体" w:cs="仿宋_GB2312" w:hint="eastAsia"/>
          <w:sz w:val="32"/>
          <w:szCs w:val="32"/>
        </w:rPr>
        <w:t>2.中介组织和社会组织从业人员，包括律师、会计师、</w:t>
      </w:r>
      <w:bookmarkStart w:id="0" w:name="_GoBack"/>
      <w:bookmarkEnd w:id="0"/>
      <w:r w:rsidRPr="009D2AF4">
        <w:rPr>
          <w:rFonts w:ascii="宋体" w:hAnsi="宋体" w:cs="仿宋_GB2312" w:hint="eastAsia"/>
          <w:sz w:val="32"/>
          <w:szCs w:val="32"/>
        </w:rPr>
        <w:t>评估师、税务师、专利代理等提供知识性产品服务的专业机构从业人员，以及社会团体、基金会、民办非企业单位从业人员。</w:t>
      </w:r>
    </w:p>
    <w:p w:rsidR="00FF115C" w:rsidRPr="009D2AF4" w:rsidRDefault="00FF115C" w:rsidP="00FF115C">
      <w:pPr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32"/>
        </w:rPr>
      </w:pPr>
      <w:r w:rsidRPr="009D2AF4">
        <w:rPr>
          <w:rFonts w:ascii="宋体" w:hAnsi="宋体" w:cs="仿宋_GB2312" w:hint="eastAsia"/>
          <w:sz w:val="32"/>
          <w:szCs w:val="32"/>
        </w:rPr>
        <w:t>3.自由职业人员,是指不供职于任何经济组织、事业单位或政府部门，在国家法律、法规、政策允许的范围内，凭借自己的知识、技能与专长，为社会提供某种服务并获取报酬的人员。</w:t>
      </w:r>
    </w:p>
    <w:p w:rsidR="00FF115C" w:rsidRPr="009D2AF4" w:rsidRDefault="00FF115C" w:rsidP="00FF115C">
      <w:pPr>
        <w:spacing w:line="360" w:lineRule="auto"/>
        <w:ind w:firstLineChars="200" w:firstLine="640"/>
        <w:jc w:val="left"/>
        <w:rPr>
          <w:rFonts w:ascii="宋体" w:hAnsi="宋体" w:cs="仿宋_GB2312" w:hint="eastAsia"/>
          <w:sz w:val="32"/>
          <w:szCs w:val="32"/>
        </w:rPr>
      </w:pPr>
      <w:r w:rsidRPr="009D2AF4">
        <w:rPr>
          <w:rFonts w:ascii="宋体" w:hAnsi="宋体" w:cs="仿宋_GB2312" w:hint="eastAsia"/>
          <w:sz w:val="32"/>
          <w:szCs w:val="32"/>
        </w:rPr>
        <w:t>4.新媒体从业人员，是指以新媒体为平台或对象，从事或代表特定机构从事投融资、技术研发、内容生产发布以及经营管理活动的人员，包括新媒体企业出资人、经营管理人员，采编人员和技术人员等。</w:t>
      </w:r>
    </w:p>
    <w:p w:rsidR="00FF115C" w:rsidRPr="009D2AF4" w:rsidRDefault="00FF115C" w:rsidP="00FF115C">
      <w:pPr>
        <w:spacing w:line="360" w:lineRule="auto"/>
        <w:rPr>
          <w:rFonts w:ascii="宋体" w:hAnsi="宋体" w:hint="eastAsia"/>
          <w:bCs/>
          <w:sz w:val="32"/>
          <w:szCs w:val="32"/>
        </w:rPr>
      </w:pPr>
    </w:p>
    <w:p w:rsidR="00D56E2C" w:rsidRPr="00FF115C" w:rsidRDefault="00D56E2C"/>
    <w:sectPr w:rsidR="00D56E2C" w:rsidRPr="00FF115C" w:rsidSect="000913C1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567" w:rsidRDefault="009A5567" w:rsidP="00FF115C">
      <w:r>
        <w:separator/>
      </w:r>
    </w:p>
  </w:endnote>
  <w:endnote w:type="continuationSeparator" w:id="0">
    <w:p w:rsidR="009A5567" w:rsidRDefault="009A5567" w:rsidP="00FF1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567" w:rsidRDefault="009A5567" w:rsidP="00FF115C">
      <w:r>
        <w:separator/>
      </w:r>
    </w:p>
  </w:footnote>
  <w:footnote w:type="continuationSeparator" w:id="0">
    <w:p w:rsidR="009A5567" w:rsidRDefault="009A5567" w:rsidP="00FF11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115C"/>
    <w:rsid w:val="00254FB5"/>
    <w:rsid w:val="009A5567"/>
    <w:rsid w:val="00A05834"/>
    <w:rsid w:val="00B27615"/>
    <w:rsid w:val="00D56E2C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1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F1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FF115C"/>
    <w:rPr>
      <w:sz w:val="18"/>
      <w:szCs w:val="18"/>
    </w:rPr>
  </w:style>
  <w:style w:type="paragraph" w:styleId="a4">
    <w:name w:val="footer"/>
    <w:basedOn w:val="a"/>
    <w:link w:val="Char0"/>
    <w:rsid w:val="00FF11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FF11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2019-01-22T09:12:00Z</dcterms:created>
  <dcterms:modified xsi:type="dcterms:W3CDTF">2019-01-22T09:12:00Z</dcterms:modified>
</cp:coreProperties>
</file>